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7DA" w:rsidRDefault="008F17DA" w:rsidP="008F17DA">
      <w:pPr>
        <w:pStyle w:val="Title"/>
      </w:pPr>
      <w:r>
        <w:t>Common Set Proposal</w:t>
      </w:r>
    </w:p>
    <w:p w:rsidR="008F17DA" w:rsidRDefault="008F17DA" w:rsidP="008F17DA">
      <w:pPr>
        <w:pStyle w:val="Heading1"/>
      </w:pPr>
      <w:r>
        <w:t>Proposed Scene Pool</w:t>
      </w:r>
    </w:p>
    <w:p w:rsidR="008F17DA" w:rsidRDefault="008F17DA" w:rsidP="008F17DA">
      <w:pPr>
        <w:pStyle w:val="ListParagraph"/>
        <w:numPr>
          <w:ilvl w:val="0"/>
          <w:numId w:val="1"/>
        </w:numPr>
      </w:pPr>
      <w:r>
        <w:t xml:space="preserve">CSRC 01, “NTIA outdoor mall with tulips (5e)” from </w:t>
      </w:r>
      <w:hyperlink r:id="rId6" w:history="1">
        <w:r>
          <w:rPr>
            <w:rStyle w:val="Hyperlink"/>
          </w:rPr>
          <w:t>www.cdvl.org</w:t>
        </w:r>
      </w:hyperlink>
      <w:r>
        <w:t xml:space="preserve">  1080p 25fps 14sec</w:t>
      </w:r>
    </w:p>
    <w:p w:rsidR="008F17DA" w:rsidRDefault="008F17DA" w:rsidP="008F17DA">
      <w:pPr>
        <w:pStyle w:val="ListParagraph"/>
        <w:numPr>
          <w:ilvl w:val="0"/>
          <w:numId w:val="1"/>
        </w:numPr>
      </w:pPr>
      <w:r>
        <w:t xml:space="preserve">CSRC 02, “NTIA Power Dig” from </w:t>
      </w:r>
      <w:hyperlink r:id="rId7" w:history="1">
        <w:r>
          <w:rPr>
            <w:rStyle w:val="Hyperlink"/>
          </w:rPr>
          <w:t>www.cdvl.org</w:t>
        </w:r>
      </w:hyperlink>
      <w:r>
        <w:t xml:space="preserve">  1080p 30fps 14 sec</w:t>
      </w:r>
    </w:p>
    <w:p w:rsidR="008F17DA" w:rsidRDefault="008F17DA" w:rsidP="008F17DA">
      <w:pPr>
        <w:pStyle w:val="ListParagraph"/>
        <w:numPr>
          <w:ilvl w:val="0"/>
          <w:numId w:val="1"/>
        </w:numPr>
      </w:pPr>
      <w:r>
        <w:t>CSRC 03, “NTIA pedestrians cross street on a snowy day (4a)” 1080i 59.94fps last 14 sec</w:t>
      </w:r>
    </w:p>
    <w:p w:rsidR="008F17DA" w:rsidRDefault="008F17DA" w:rsidP="008F17DA">
      <w:pPr>
        <w:pStyle w:val="ListParagraph"/>
        <w:numPr>
          <w:ilvl w:val="0"/>
          <w:numId w:val="1"/>
        </w:numPr>
      </w:pPr>
      <w:r>
        <w:t>CSRC 04, SVT 1080p 50fps 1</w:t>
      </w:r>
      <w:r>
        <w:t>4</w:t>
      </w:r>
      <w:r>
        <w:t>sec, frames [3501 to 4450].  Download:</w:t>
      </w:r>
    </w:p>
    <w:p w:rsidR="008F17DA" w:rsidRDefault="008F17DA" w:rsidP="008F17DA">
      <w:pPr>
        <w:pStyle w:val="ListParagraph"/>
        <w:numPr>
          <w:ilvl w:val="1"/>
          <w:numId w:val="1"/>
        </w:numPr>
      </w:pPr>
      <w:r>
        <w:t xml:space="preserve">“SVT 1080p 50fps frames 3001 to 4000 of 18677” from </w:t>
      </w:r>
      <w:hyperlink r:id="rId8" w:history="1">
        <w:r>
          <w:rPr>
            <w:rStyle w:val="Hyperlink"/>
          </w:rPr>
          <w:t>www.cdvl.org</w:t>
        </w:r>
      </w:hyperlink>
      <w:r>
        <w:t xml:space="preserve">  </w:t>
      </w:r>
    </w:p>
    <w:p w:rsidR="008F17DA" w:rsidRDefault="008F17DA" w:rsidP="008F17DA">
      <w:pPr>
        <w:pStyle w:val="ListParagraph"/>
        <w:numPr>
          <w:ilvl w:val="1"/>
          <w:numId w:val="1"/>
        </w:numPr>
      </w:pPr>
      <w:r>
        <w:t xml:space="preserve">“SVT 1080p 50fps frames 4001 to 5000 of 18677” from </w:t>
      </w:r>
      <w:hyperlink r:id="rId9" w:history="1">
        <w:r>
          <w:rPr>
            <w:rStyle w:val="Hyperlink"/>
          </w:rPr>
          <w:t>www.cdvl.org</w:t>
        </w:r>
      </w:hyperlink>
      <w:r>
        <w:t xml:space="preserve">  </w:t>
      </w:r>
    </w:p>
    <w:p w:rsidR="008F17DA" w:rsidRDefault="008F17DA" w:rsidP="008F17DA">
      <w:pPr>
        <w:pStyle w:val="ListParagraph"/>
        <w:numPr>
          <w:ilvl w:val="1"/>
          <w:numId w:val="1"/>
        </w:numPr>
      </w:pPr>
      <w:r>
        <w:t xml:space="preserve"> Take frames [3501 to 4200]</w:t>
      </w:r>
    </w:p>
    <w:p w:rsidR="008F17DA" w:rsidRDefault="008F17DA" w:rsidP="008F17DA">
      <w:pPr>
        <w:pStyle w:val="ListParagraph"/>
        <w:numPr>
          <w:ilvl w:val="1"/>
          <w:numId w:val="1"/>
        </w:numPr>
      </w:pPr>
      <w:r>
        <w:t>Convert to 1080i 50fps for original</w:t>
      </w:r>
    </w:p>
    <w:p w:rsidR="007F5731" w:rsidRDefault="007F5731" w:rsidP="007F5731">
      <w:pPr>
        <w:pStyle w:val="Heading1"/>
      </w:pPr>
      <w:r>
        <w:t>WVGA/VGA</w:t>
      </w:r>
      <w:r>
        <w:t xml:space="preserve"> PVS Creation</w:t>
      </w:r>
    </w:p>
    <w:p w:rsidR="007F5731" w:rsidRDefault="007F5731" w:rsidP="007F5731">
      <w:pPr>
        <w:pStyle w:val="ListParagraph"/>
        <w:numPr>
          <w:ilvl w:val="0"/>
          <w:numId w:val="1"/>
        </w:numPr>
      </w:pPr>
      <w:r>
        <w:t>Convert CSRC 01 &amp; 02 to WVGA.  These will be the original format.</w:t>
      </w:r>
    </w:p>
    <w:p w:rsidR="007F5731" w:rsidRDefault="00F20A1D" w:rsidP="007F5731">
      <w:pPr>
        <w:pStyle w:val="ListParagraph"/>
        <w:numPr>
          <w:ilvl w:val="0"/>
          <w:numId w:val="1"/>
        </w:numPr>
      </w:pPr>
      <w:r>
        <w:t>De-interlace and c</w:t>
      </w:r>
      <w:bookmarkStart w:id="0" w:name="_GoBack"/>
      <w:bookmarkEnd w:id="0"/>
      <w:r w:rsidR="007F5731">
        <w:t>onvert CSRC 03 &amp; 04 to VGA.  These will be the original format.</w:t>
      </w:r>
    </w:p>
    <w:p w:rsidR="007F5731" w:rsidRDefault="007F5731" w:rsidP="007F5731">
      <w:pPr>
        <w:pStyle w:val="ListParagraph"/>
        <w:numPr>
          <w:ilvl w:val="0"/>
          <w:numId w:val="1"/>
        </w:numPr>
      </w:pPr>
      <w:r>
        <w:t xml:space="preserve">FUB </w:t>
      </w:r>
      <w:r>
        <w:t>creates 5 PVSs from CSRC 0</w:t>
      </w:r>
      <w:r>
        <w:t>1</w:t>
      </w:r>
      <w:r w:rsidR="00FC1C6A">
        <w:t xml:space="preserve"> (</w:t>
      </w:r>
      <w:proofErr w:type="spellStart"/>
      <w:r w:rsidR="00FC1C6A">
        <w:t>wvga</w:t>
      </w:r>
      <w:proofErr w:type="spellEnd"/>
      <w:r w:rsidR="00FC1C6A">
        <w:t>)</w:t>
      </w:r>
      <w:r>
        <w:t xml:space="preserve">, that span the quality range seen in </w:t>
      </w:r>
      <w:r>
        <w:t>WVGA2</w:t>
      </w:r>
    </w:p>
    <w:p w:rsidR="007F5731" w:rsidRDefault="007F5731" w:rsidP="007F5731">
      <w:pPr>
        <w:pStyle w:val="ListParagraph"/>
        <w:numPr>
          <w:ilvl w:val="0"/>
          <w:numId w:val="1"/>
        </w:numPr>
      </w:pPr>
      <w:proofErr w:type="spellStart"/>
      <w:r>
        <w:t>Yonsei</w:t>
      </w:r>
      <w:proofErr w:type="spellEnd"/>
      <w:r>
        <w:t xml:space="preserve"> </w:t>
      </w:r>
      <w:r>
        <w:t>creates 5 PVSs from CSRC 0</w:t>
      </w:r>
      <w:r>
        <w:t>2</w:t>
      </w:r>
      <w:r w:rsidR="00FC1C6A">
        <w:t xml:space="preserve"> (</w:t>
      </w:r>
      <w:proofErr w:type="spellStart"/>
      <w:r w:rsidR="00FC1C6A">
        <w:t>wvga</w:t>
      </w:r>
      <w:proofErr w:type="spellEnd"/>
      <w:r w:rsidR="00FC1C6A">
        <w:t>)</w:t>
      </w:r>
      <w:r>
        <w:t xml:space="preserve">, that span the quality range seen in </w:t>
      </w:r>
      <w:r>
        <w:t>WVGA1</w:t>
      </w:r>
    </w:p>
    <w:p w:rsidR="007F5731" w:rsidRDefault="00FC1C6A" w:rsidP="007F5731">
      <w:pPr>
        <w:pStyle w:val="ListParagraph"/>
        <w:numPr>
          <w:ilvl w:val="0"/>
          <w:numId w:val="1"/>
        </w:numPr>
      </w:pPr>
      <w:proofErr w:type="spellStart"/>
      <w:r>
        <w:t>Swissqual</w:t>
      </w:r>
      <w:proofErr w:type="spellEnd"/>
      <w:r>
        <w:t xml:space="preserve"> </w:t>
      </w:r>
      <w:r w:rsidR="007F5731">
        <w:t>creates 5 PVSs from CSRC 0</w:t>
      </w:r>
      <w:r w:rsidR="007F5731">
        <w:t>3</w:t>
      </w:r>
      <w:r>
        <w:t xml:space="preserve"> (</w:t>
      </w:r>
      <w:proofErr w:type="spellStart"/>
      <w:r>
        <w:t>vga</w:t>
      </w:r>
      <w:proofErr w:type="spellEnd"/>
      <w:r>
        <w:t>)</w:t>
      </w:r>
      <w:r w:rsidR="007F5731">
        <w:t xml:space="preserve">, that span the quality range seen in </w:t>
      </w:r>
      <w:r>
        <w:t>VGA1</w:t>
      </w:r>
    </w:p>
    <w:p w:rsidR="007F5731" w:rsidRDefault="00FC1C6A" w:rsidP="007F5731">
      <w:pPr>
        <w:pStyle w:val="ListParagraph"/>
        <w:numPr>
          <w:ilvl w:val="0"/>
          <w:numId w:val="1"/>
        </w:numPr>
      </w:pPr>
      <w:proofErr w:type="spellStart"/>
      <w:r>
        <w:t>Opticom</w:t>
      </w:r>
      <w:proofErr w:type="spellEnd"/>
      <w:r>
        <w:t xml:space="preserve"> </w:t>
      </w:r>
      <w:r w:rsidR="007F5731">
        <w:t>creates 5 PVSs from CSRC 0</w:t>
      </w:r>
      <w:r w:rsidR="007F5731">
        <w:t>4</w:t>
      </w:r>
      <w:r>
        <w:t xml:space="preserve"> (</w:t>
      </w:r>
      <w:proofErr w:type="spellStart"/>
      <w:r>
        <w:t>vga</w:t>
      </w:r>
      <w:proofErr w:type="spellEnd"/>
      <w:r>
        <w:t>)</w:t>
      </w:r>
      <w:r w:rsidR="007F5731">
        <w:t xml:space="preserve">, that span the quality range seen in </w:t>
      </w:r>
      <w:r>
        <w:t>VGA3</w:t>
      </w:r>
    </w:p>
    <w:p w:rsidR="00C34BA3" w:rsidRDefault="00C34BA3" w:rsidP="00C34BA3">
      <w:pPr>
        <w:pStyle w:val="ListParagraph"/>
        <w:numPr>
          <w:ilvl w:val="0"/>
          <w:numId w:val="1"/>
        </w:numPr>
      </w:pPr>
      <w:r>
        <w:t xml:space="preserve">The 4 SRC x (5 PVS + original) will be format converted to </w:t>
      </w:r>
      <w:r>
        <w:t>VGA &amp; WVGA</w:t>
      </w:r>
      <w:r>
        <w:t xml:space="preserve"> resolutions and bit-rates, for inclusion into each subjective test.</w:t>
      </w:r>
    </w:p>
    <w:p w:rsidR="007F5731" w:rsidRDefault="007F5731" w:rsidP="007F5731">
      <w:pPr>
        <w:pStyle w:val="ListParagraph"/>
        <w:numPr>
          <w:ilvl w:val="0"/>
          <w:numId w:val="1"/>
        </w:numPr>
      </w:pPr>
      <w:r>
        <w:t xml:space="preserve">Within the super-set, </w:t>
      </w:r>
      <w:r w:rsidR="00F20A1D">
        <w:t xml:space="preserve">each CSRC’s scores will be taken from </w:t>
      </w:r>
      <w:r>
        <w:t xml:space="preserve">the </w:t>
      </w:r>
      <w:r w:rsidR="00F20A1D">
        <w:t>specific</w:t>
      </w:r>
      <w:r>
        <w:t xml:space="preserve"> dataset</w:t>
      </w:r>
      <w:r w:rsidR="00F20A1D">
        <w:t xml:space="preserve"> mentioned above. </w:t>
      </w:r>
      <w:r>
        <w:t xml:space="preserve"> </w:t>
      </w:r>
      <w:r w:rsidR="00F20A1D">
        <w:t xml:space="preserve">These </w:t>
      </w:r>
      <w:r>
        <w:t>will be compared with the model</w:t>
      </w:r>
      <w:r w:rsidR="00F20A1D">
        <w:t xml:space="preserve"> only within the context of the WVGA/VGA super-set</w:t>
      </w:r>
      <w:r>
        <w:t>.</w:t>
      </w:r>
    </w:p>
    <w:p w:rsidR="00077C8B" w:rsidRDefault="007F5731" w:rsidP="007F5731">
      <w:pPr>
        <w:pStyle w:val="Heading1"/>
      </w:pPr>
      <w:r>
        <w:t>HD PVS Creation</w:t>
      </w:r>
    </w:p>
    <w:p w:rsidR="007F5731" w:rsidRDefault="007F5731" w:rsidP="007F5731">
      <w:pPr>
        <w:pStyle w:val="ListParagraph"/>
        <w:numPr>
          <w:ilvl w:val="0"/>
          <w:numId w:val="1"/>
        </w:numPr>
      </w:pPr>
      <w:r>
        <w:t>Original CSRC format is as shown above.</w:t>
      </w:r>
    </w:p>
    <w:p w:rsidR="007F5731" w:rsidRDefault="007F5731" w:rsidP="007F5731">
      <w:pPr>
        <w:pStyle w:val="ListParagraph"/>
        <w:numPr>
          <w:ilvl w:val="0"/>
          <w:numId w:val="1"/>
        </w:numPr>
      </w:pPr>
      <w:r>
        <w:t>Ghent creates 5 PVSs from CSRC 01, that span the quality range seen in HD5</w:t>
      </w:r>
    </w:p>
    <w:p w:rsidR="007F5731" w:rsidRDefault="007F5731" w:rsidP="007F5731">
      <w:pPr>
        <w:pStyle w:val="ListParagraph"/>
        <w:numPr>
          <w:ilvl w:val="0"/>
          <w:numId w:val="1"/>
        </w:numPr>
      </w:pPr>
      <w:r>
        <w:t>DT creates 5 PVSs from CSRC 02, that span the quality range seen in HD4</w:t>
      </w:r>
    </w:p>
    <w:p w:rsidR="007F5731" w:rsidRDefault="007F5731" w:rsidP="007F5731">
      <w:pPr>
        <w:pStyle w:val="ListParagraph"/>
        <w:numPr>
          <w:ilvl w:val="0"/>
          <w:numId w:val="1"/>
        </w:numPr>
      </w:pPr>
      <w:r>
        <w:t>RT-RK creates 5 PVSs from CSRC 03, that span the quality range seen in HD1</w:t>
      </w:r>
    </w:p>
    <w:p w:rsidR="007F5731" w:rsidRDefault="007F5731" w:rsidP="007F5731">
      <w:pPr>
        <w:pStyle w:val="ListParagraph"/>
        <w:numPr>
          <w:ilvl w:val="0"/>
          <w:numId w:val="1"/>
        </w:numPr>
      </w:pPr>
      <w:r>
        <w:t>RT-RK creates 5 PVSs from CSRC 04, that span the quality range seen in HD3</w:t>
      </w:r>
    </w:p>
    <w:p w:rsidR="007F5731" w:rsidRDefault="007F5731" w:rsidP="007F5731">
      <w:pPr>
        <w:pStyle w:val="ListParagraph"/>
        <w:numPr>
          <w:ilvl w:val="0"/>
          <w:numId w:val="1"/>
        </w:numPr>
      </w:pPr>
      <w:r>
        <w:t>The 4 SRC x (5 PVS + original) will be format converted to all target HD resolutions and bit-rates, for inclusion into each subjective test.</w:t>
      </w:r>
    </w:p>
    <w:p w:rsidR="00F20A1D" w:rsidRDefault="00F20A1D" w:rsidP="00F20A1D">
      <w:pPr>
        <w:pStyle w:val="ListParagraph"/>
        <w:numPr>
          <w:ilvl w:val="0"/>
          <w:numId w:val="1"/>
        </w:numPr>
      </w:pPr>
      <w:r>
        <w:t xml:space="preserve">Within the super-set, each CSRC’s scores will be taken from the specific dataset mentioned above.  These will be compared with the model only within the context of the </w:t>
      </w:r>
      <w:r>
        <w:t>HD</w:t>
      </w:r>
      <w:r>
        <w:t xml:space="preserve"> super-set.</w:t>
      </w:r>
    </w:p>
    <w:sectPr w:rsidR="00F20A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A6123"/>
    <w:multiLevelType w:val="hybridMultilevel"/>
    <w:tmpl w:val="DC10D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7DA"/>
    <w:rsid w:val="000540F5"/>
    <w:rsid w:val="00077C8B"/>
    <w:rsid w:val="0011250A"/>
    <w:rsid w:val="003046C7"/>
    <w:rsid w:val="00472CC3"/>
    <w:rsid w:val="004932F6"/>
    <w:rsid w:val="004B3D2B"/>
    <w:rsid w:val="00604CD5"/>
    <w:rsid w:val="00635C6C"/>
    <w:rsid w:val="006546D3"/>
    <w:rsid w:val="0075171D"/>
    <w:rsid w:val="00767909"/>
    <w:rsid w:val="007F5731"/>
    <w:rsid w:val="00801133"/>
    <w:rsid w:val="008F17DA"/>
    <w:rsid w:val="009352E1"/>
    <w:rsid w:val="00AA1A23"/>
    <w:rsid w:val="00AD10B7"/>
    <w:rsid w:val="00AD26D6"/>
    <w:rsid w:val="00C34BA3"/>
    <w:rsid w:val="00D86E03"/>
    <w:rsid w:val="00E61AB7"/>
    <w:rsid w:val="00F20A1D"/>
    <w:rsid w:val="00F5523C"/>
    <w:rsid w:val="00F56B82"/>
    <w:rsid w:val="00FC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7DA"/>
  </w:style>
  <w:style w:type="paragraph" w:styleId="Heading1">
    <w:name w:val="heading 1"/>
    <w:basedOn w:val="Normal"/>
    <w:next w:val="Normal"/>
    <w:link w:val="Heading1Char"/>
    <w:uiPriority w:val="9"/>
    <w:qFormat/>
    <w:rsid w:val="008F17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17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8F17D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F17DA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8F17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F17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7DA"/>
  </w:style>
  <w:style w:type="paragraph" w:styleId="Heading1">
    <w:name w:val="heading 1"/>
    <w:basedOn w:val="Normal"/>
    <w:next w:val="Normal"/>
    <w:link w:val="Heading1Char"/>
    <w:uiPriority w:val="9"/>
    <w:qFormat/>
    <w:rsid w:val="008F17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17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8F17D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F17DA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8F17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F17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vl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dvl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dvl.or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dv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Pinson</dc:creator>
  <cp:lastModifiedBy>Margaret Pinson</cp:lastModifiedBy>
  <cp:revision>5</cp:revision>
  <dcterms:created xsi:type="dcterms:W3CDTF">2012-12-06T15:32:00Z</dcterms:created>
  <dcterms:modified xsi:type="dcterms:W3CDTF">2012-12-06T16:07:00Z</dcterms:modified>
</cp:coreProperties>
</file>